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F1" w:rsidRPr="00EB40F1" w:rsidRDefault="00EB40F1" w:rsidP="00EB40F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0F1"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</w:p>
    <w:p w:rsidR="00EB40F1" w:rsidRPr="00EB40F1" w:rsidRDefault="00EB40F1" w:rsidP="00EB40F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0F1">
        <w:rPr>
          <w:rFonts w:ascii="Times New Roman" w:eastAsia="Calibri" w:hAnsi="Times New Roman" w:cs="Times New Roman"/>
          <w:b/>
          <w:sz w:val="28"/>
          <w:szCs w:val="28"/>
        </w:rPr>
        <w:t>занятий в дистанционном формате на 0</w:t>
      </w:r>
      <w:r w:rsidRPr="00FB258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B40F1">
        <w:rPr>
          <w:rFonts w:ascii="Times New Roman" w:eastAsia="Calibri" w:hAnsi="Times New Roman" w:cs="Times New Roman"/>
          <w:b/>
          <w:sz w:val="28"/>
          <w:szCs w:val="28"/>
        </w:rPr>
        <w:t>.02.2022 год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2693"/>
        <w:gridCol w:w="6711"/>
      </w:tblGrid>
      <w:tr w:rsidR="00404AE1" w:rsidRPr="00FB2581" w:rsidTr="00FE47BE">
        <w:tc>
          <w:tcPr>
            <w:tcW w:w="704" w:type="dxa"/>
          </w:tcPr>
          <w:p w:rsidR="00871AA8" w:rsidRPr="00FB2581" w:rsidRDefault="00871AA8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71AA8" w:rsidRPr="00FB2581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2268" w:type="dxa"/>
          </w:tcPr>
          <w:p w:rsidR="00871AA8" w:rsidRPr="00FB2581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871AA8" w:rsidRPr="00FB2581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711" w:type="dxa"/>
          </w:tcPr>
          <w:p w:rsidR="00871AA8" w:rsidRPr="00FB2581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Описание занятия, ссылка</w:t>
            </w:r>
          </w:p>
        </w:tc>
      </w:tr>
      <w:tr w:rsidR="00CE1106" w:rsidRPr="00FB2581" w:rsidTr="00FE47BE">
        <w:tc>
          <w:tcPr>
            <w:tcW w:w="704" w:type="dxa"/>
          </w:tcPr>
          <w:p w:rsidR="00CE1106" w:rsidRPr="00FB2581" w:rsidRDefault="00CE1106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E1106" w:rsidRPr="00FB2581" w:rsidRDefault="00CE1106" w:rsidP="00EB40F1">
            <w:pPr>
              <w:pStyle w:val="a6"/>
              <w:rPr>
                <w:color w:val="000000"/>
                <w:sz w:val="28"/>
                <w:szCs w:val="28"/>
              </w:rPr>
            </w:pPr>
            <w:r w:rsidRPr="00FB2581">
              <w:rPr>
                <w:color w:val="000000"/>
                <w:sz w:val="28"/>
                <w:szCs w:val="28"/>
              </w:rPr>
              <w:t>«Юные мастера»</w:t>
            </w:r>
          </w:p>
          <w:p w:rsidR="00CE1106" w:rsidRPr="00FB2581" w:rsidRDefault="00CE110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E1106" w:rsidRPr="00FB2581" w:rsidRDefault="00CE110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Наталия Анатольевна</w:t>
            </w:r>
          </w:p>
          <w:p w:rsidR="00CE1106" w:rsidRPr="00FB2581" w:rsidRDefault="00CE110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1106" w:rsidRPr="00FB2581" w:rsidRDefault="00CE1106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Пластилиновая живопись «Самолет»</w:t>
            </w:r>
          </w:p>
        </w:tc>
        <w:tc>
          <w:tcPr>
            <w:tcW w:w="6711" w:type="dxa"/>
          </w:tcPr>
          <w:p w:rsidR="00CE1106" w:rsidRPr="00FB2581" w:rsidRDefault="00CE1106" w:rsidP="00EB4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добрый день!  Сегодня мы будем работать над пластилиновой живописью, </w:t>
            </w:r>
            <w:proofErr w:type="spellStart"/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т.е</w:t>
            </w:r>
            <w:proofErr w:type="spellEnd"/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«рисовать» пластилином. Для работы нам понадобятся: цветной картон, пластилин, стек. Мы создадим красивый лес, облака и летящий самолет в небе. Красивая и яркая работа порадует ваших близких своими яркими цветами и будет радовать их круглый год. Работа с пластилином помогает вашим пальчикам стать гибкими и лучше работать с мелкими деталями. Чтобы просмотреть все этапы работы, перейдите по ссылке: </w:t>
            </w:r>
            <w:hyperlink r:id="rId5" w:history="1">
              <w:r w:rsidRPr="00FB25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https://youtu.be/hz80qnCdcdw</w:t>
              </w:r>
            </w:hyperlink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Работая в данной технике мы развиваем   воображение и фантазию. Данная работа всегда будет привлекать к себе внимание своей яркостью и красотой. Поделитесь своим результатом в нашей группе 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</w:p>
        </w:tc>
      </w:tr>
      <w:tr w:rsidR="00CE1106" w:rsidRPr="00FB2581" w:rsidTr="00FE47BE">
        <w:tc>
          <w:tcPr>
            <w:tcW w:w="704" w:type="dxa"/>
          </w:tcPr>
          <w:p w:rsidR="00CE1106" w:rsidRPr="00FB2581" w:rsidRDefault="00CE1106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410" w:type="dxa"/>
          </w:tcPr>
          <w:p w:rsidR="00CE1106" w:rsidRPr="00FB2581" w:rsidRDefault="00CE1106" w:rsidP="00EB40F1">
            <w:pPr>
              <w:pStyle w:val="a6"/>
              <w:rPr>
                <w:color w:val="000000"/>
                <w:sz w:val="28"/>
                <w:szCs w:val="28"/>
              </w:rPr>
            </w:pPr>
            <w:r w:rsidRPr="00FB2581">
              <w:rPr>
                <w:color w:val="000000"/>
                <w:sz w:val="28"/>
                <w:szCs w:val="28"/>
              </w:rPr>
              <w:t>«Арт-дизайн»</w:t>
            </w:r>
          </w:p>
        </w:tc>
        <w:tc>
          <w:tcPr>
            <w:tcW w:w="2268" w:type="dxa"/>
            <w:vMerge/>
          </w:tcPr>
          <w:p w:rsidR="00CE1106" w:rsidRPr="00FB2581" w:rsidRDefault="00CE1106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1106" w:rsidRPr="00FB2581" w:rsidRDefault="00CE1106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Открытка с объемным цветком</w:t>
            </w:r>
          </w:p>
        </w:tc>
        <w:tc>
          <w:tcPr>
            <w:tcW w:w="6711" w:type="dxa"/>
          </w:tcPr>
          <w:p w:rsidR="00CE1106" w:rsidRPr="00FB2581" w:rsidRDefault="00CE1106" w:rsidP="008A3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Добрый день, ребята! А сегодня у нас объемная открытка. Для её изготовления нам необходимы: цветной картон, ножницы, клей- карандаш, белая бумага, фломастеры, клеевые стразы. Для знакомства со всеми этапами выполнения, перейдите по ссылке: </w:t>
            </w:r>
            <w:hyperlink r:id="rId6" w:history="1">
              <w:proofErr w:type="gramStart"/>
              <w:r w:rsidRPr="00FB25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https://youtu.be/XHtK-ZYVkyU</w:t>
              </w:r>
            </w:hyperlink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время просмотра 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особое внимание уделите работе с ножницами. Работайте аккуратно, ножницы храните в нужном месте. При правильном выполнении всех этапов работы, у вас получится яркая и объемная работа, которая будет радовать ваших близких круглый год. </w:t>
            </w:r>
          </w:p>
        </w:tc>
      </w:tr>
      <w:tr w:rsidR="00253CBF" w:rsidRPr="00FB2581" w:rsidTr="00FE47BE">
        <w:tc>
          <w:tcPr>
            <w:tcW w:w="704" w:type="dxa"/>
            <w:vMerge w:val="restart"/>
          </w:tcPr>
          <w:p w:rsidR="00253CBF" w:rsidRPr="00FB2581" w:rsidRDefault="00253CBF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253CBF" w:rsidRPr="00FB2581" w:rsidRDefault="00253CBF" w:rsidP="00EB40F1">
            <w:pPr>
              <w:pStyle w:val="a6"/>
              <w:rPr>
                <w:color w:val="000000"/>
                <w:sz w:val="28"/>
                <w:szCs w:val="28"/>
              </w:rPr>
            </w:pPr>
            <w:r w:rsidRPr="00FB2581">
              <w:rPr>
                <w:color w:val="000000"/>
                <w:sz w:val="28"/>
                <w:szCs w:val="28"/>
              </w:rPr>
              <w:t>«Ритм»</w:t>
            </w:r>
          </w:p>
        </w:tc>
        <w:tc>
          <w:tcPr>
            <w:tcW w:w="2268" w:type="dxa"/>
            <w:vMerge w:val="restart"/>
          </w:tcPr>
          <w:p w:rsidR="00253CBF" w:rsidRPr="00FB2581" w:rsidRDefault="00253CBF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Кожухова Анна Николаевна</w:t>
            </w:r>
          </w:p>
        </w:tc>
        <w:tc>
          <w:tcPr>
            <w:tcW w:w="2693" w:type="dxa"/>
          </w:tcPr>
          <w:p w:rsidR="00253CBF" w:rsidRPr="00FB2581" w:rsidRDefault="00253CBF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«Ходы и проходки в русском народном танце»</w:t>
            </w:r>
          </w:p>
          <w:p w:rsidR="00253CBF" w:rsidRPr="008A358D" w:rsidRDefault="00AE1A1D" w:rsidP="00253CB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="00253CBF" w:rsidRPr="008A35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 год обучения, 4 группа</w:t>
            </w: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:rsidR="00253CBF" w:rsidRPr="00FB2581" w:rsidRDefault="00253CBF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11" w:type="dxa"/>
          </w:tcPr>
          <w:p w:rsidR="00253CBF" w:rsidRPr="00FB2581" w:rsidRDefault="00253CBF" w:rsidP="00253C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58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Здравствуйте, дорогие ребята! </w:t>
            </w:r>
            <w:r w:rsidRPr="008A35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Сегодня мы продолжаем тему русского народного танца. И на повестке дня ходы и проходки. В русских танцах имеется значительное количество танцевальных ходов: простых, дробных, с подскоками, с продвижениями в разные стороны, одиночные, парные и т. д. Некоторые из них широко распространены, другие характерны только для той или иной области. Наше занятие будет проходить в онлайн режиме на </w:t>
            </w:r>
            <w:proofErr w:type="gramStart"/>
            <w:r w:rsidRPr="008A35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сервисе</w:t>
            </w:r>
            <w:r w:rsidRPr="008A35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35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A35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proofErr w:type="gramEnd"/>
            <w:r w:rsidRPr="008A35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53CBF" w:rsidRPr="00FB2581" w:rsidTr="00FE47BE">
        <w:tc>
          <w:tcPr>
            <w:tcW w:w="704" w:type="dxa"/>
            <w:vMerge/>
          </w:tcPr>
          <w:p w:rsidR="00253CBF" w:rsidRPr="00FB2581" w:rsidRDefault="00253CBF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53CBF" w:rsidRPr="00FB2581" w:rsidRDefault="00253CBF" w:rsidP="00EB40F1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3CBF" w:rsidRPr="00FB2581" w:rsidRDefault="00253CBF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CBF" w:rsidRPr="00FB2581" w:rsidRDefault="00253CBF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«Вращения» в народном танце»</w:t>
            </w:r>
          </w:p>
          <w:p w:rsidR="00253CBF" w:rsidRPr="00FB2581" w:rsidRDefault="00AE1A1D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r w:rsidR="00253CBF" w:rsidRPr="00253C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 год обучения, 5 группа</w:t>
            </w: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</w:tc>
        <w:tc>
          <w:tcPr>
            <w:tcW w:w="6711" w:type="dxa"/>
          </w:tcPr>
          <w:p w:rsidR="00253CBF" w:rsidRPr="00FB2581" w:rsidRDefault="00253CBF" w:rsidP="00253CB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53CB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Добрый день,</w:t>
            </w: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253CB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ребята. На сегодняшнем заняти</w:t>
            </w: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и</w:t>
            </w:r>
            <w:r w:rsidRPr="00253CB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мы с вами разберем и попробуем исполнить «вращения</w:t>
            </w: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». Народный</w:t>
            </w:r>
            <w:r w:rsidRPr="0025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танец, как</w:t>
            </w:r>
            <w:r w:rsidRPr="0025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древнейш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Pr="0025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5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искусства, всегда украшали сложные технические элементы. Преимущественно к таким элементам относятся верчения, кружения и вращения. Исполняют их преимущественно женщины. Очень важно сначала научиться «держать точку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Pr="0025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умение -одно 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основополагающего успешного выполнения</w:t>
            </w:r>
            <w:r w:rsidRPr="0025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того или иного вращения. </w:t>
            </w:r>
            <w:r w:rsidRPr="00253CB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Наше занятие будет проходить в онлайн режиме на </w:t>
            </w:r>
            <w:proofErr w:type="gramStart"/>
            <w:r w:rsidRPr="00253CB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сервисе</w:t>
            </w:r>
            <w:r w:rsidRPr="00253C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53CB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53CB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proofErr w:type="gramEnd"/>
            <w:r w:rsidRPr="00253CB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B2581" w:rsidRPr="00FB2581" w:rsidTr="00FE47BE">
        <w:tc>
          <w:tcPr>
            <w:tcW w:w="704" w:type="dxa"/>
          </w:tcPr>
          <w:p w:rsidR="00FB2581" w:rsidRPr="00FB2581" w:rsidRDefault="00FB2581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FB2581" w:rsidRPr="00FB2581" w:rsidRDefault="00FB2581" w:rsidP="00EB40F1">
            <w:pPr>
              <w:pStyle w:val="a6"/>
              <w:rPr>
                <w:color w:val="000000"/>
                <w:sz w:val="28"/>
                <w:szCs w:val="28"/>
              </w:rPr>
            </w:pPr>
            <w:r w:rsidRPr="00FB2581">
              <w:rPr>
                <w:color w:val="2C2D2E"/>
                <w:sz w:val="28"/>
                <w:szCs w:val="28"/>
              </w:rPr>
              <w:t>«</w:t>
            </w:r>
            <w:r w:rsidRPr="00253CBF">
              <w:rPr>
                <w:color w:val="2C2D2E"/>
                <w:sz w:val="28"/>
                <w:szCs w:val="28"/>
              </w:rPr>
              <w:t xml:space="preserve">Робототехника и </w:t>
            </w:r>
            <w:proofErr w:type="spellStart"/>
            <w:r w:rsidRPr="00253CBF">
              <w:rPr>
                <w:color w:val="2C2D2E"/>
                <w:sz w:val="28"/>
                <w:szCs w:val="28"/>
              </w:rPr>
              <w:t>легоконструирование</w:t>
            </w:r>
            <w:proofErr w:type="spellEnd"/>
            <w:r w:rsidRPr="00FB2581">
              <w:rPr>
                <w:color w:val="2C2D2E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FB2581" w:rsidRPr="00FB2581" w:rsidRDefault="00FB2581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Кожухов Александр Юрьевич</w:t>
            </w:r>
          </w:p>
        </w:tc>
        <w:tc>
          <w:tcPr>
            <w:tcW w:w="2693" w:type="dxa"/>
          </w:tcPr>
          <w:p w:rsidR="00FB2581" w:rsidRPr="00253CBF" w:rsidRDefault="00FB2581" w:rsidP="00253CB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«Программирование</w:t>
            </w:r>
            <w:r w:rsidRPr="00253CB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роботов»</w:t>
            </w: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(группа 2)</w:t>
            </w:r>
          </w:p>
          <w:p w:rsidR="00FB2581" w:rsidRPr="00FB2581" w:rsidRDefault="00FB2581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1" w:type="dxa"/>
          </w:tcPr>
          <w:p w:rsidR="00FB2581" w:rsidRPr="00253CBF" w:rsidRDefault="00FB2581" w:rsidP="00253CB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53C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Здравствуйте, ребята! Чтобы научить</w:t>
            </w:r>
            <w:r w:rsidRPr="00FB25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ся программировать роботов, потребуется не одно занятие,</w:t>
            </w:r>
            <w:r w:rsidRPr="00253C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поэтому это занятие поможет вам лучше понять, как начать и что нужно изучить именно вам</w:t>
            </w:r>
            <w:r w:rsidRPr="00FB25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данном этапе</w:t>
            </w:r>
            <w:r w:rsidRPr="00253C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Программирование роботов обычно является заключительным этапом, связанным с созданием роботов. Если вы изучали уроки, то вы выбрали приводы, электронику, датчики и т.д. И кто-то, наверное, смог собрать робота, которого придумал ранее. Но без программирования, робот является очень красивым и дорогим макетом, не умеющим делать ничего. Давайте же это исправим!</w:t>
            </w:r>
          </w:p>
          <w:p w:rsidR="00FB2581" w:rsidRPr="00FB2581" w:rsidRDefault="00FB2581" w:rsidP="00253CB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Пройдите по ссылке:</w:t>
            </w:r>
            <w:r w:rsidRPr="00253CB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 </w:t>
            </w:r>
            <w:hyperlink r:id="rId7" w:tgtFrame="_blank" w:history="1">
              <w:r w:rsidRPr="00253CB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https://nsportal.ru/nachalnaya-shkola/raznoe/2022/02/04/robototehnika-i-legokonstruirovanie-programmirovanie-robotov</w:t>
              </w:r>
            </w:hyperlink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, здесь подробно изложен материал, помогающий «оживить» робота. </w:t>
            </w:r>
          </w:p>
        </w:tc>
      </w:tr>
      <w:tr w:rsidR="00FB2581" w:rsidRPr="00FB2581" w:rsidTr="00FE47BE">
        <w:tc>
          <w:tcPr>
            <w:tcW w:w="704" w:type="dxa"/>
          </w:tcPr>
          <w:p w:rsidR="00FB2581" w:rsidRPr="00FB2581" w:rsidRDefault="00FB2581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FB2581" w:rsidRPr="00FB2581" w:rsidRDefault="00FB2581" w:rsidP="00EB40F1">
            <w:pPr>
              <w:pStyle w:val="a6"/>
              <w:rPr>
                <w:color w:val="2C2D2E"/>
                <w:sz w:val="28"/>
                <w:szCs w:val="28"/>
              </w:rPr>
            </w:pPr>
            <w:r w:rsidRPr="00FB2581">
              <w:rPr>
                <w:color w:val="2C2D2E"/>
                <w:sz w:val="28"/>
                <w:szCs w:val="28"/>
              </w:rPr>
              <w:t>«</w:t>
            </w:r>
            <w:proofErr w:type="spellStart"/>
            <w:r w:rsidRPr="00FB2581">
              <w:rPr>
                <w:color w:val="2C2D2E"/>
                <w:sz w:val="28"/>
                <w:szCs w:val="28"/>
              </w:rPr>
              <w:t>Легоша</w:t>
            </w:r>
            <w:proofErr w:type="spellEnd"/>
            <w:r w:rsidRPr="00FB2581">
              <w:rPr>
                <w:color w:val="2C2D2E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FB2581" w:rsidRPr="00FB2581" w:rsidRDefault="00FB2581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581" w:rsidRPr="00AE1A1D" w:rsidRDefault="00FB2581" w:rsidP="00AE1A1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«Дикие и домашние животные» (дошкольники)</w:t>
            </w:r>
          </w:p>
          <w:p w:rsidR="00FB2581" w:rsidRPr="00FB2581" w:rsidRDefault="00FB2581" w:rsidP="00253CB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</w:tc>
        <w:tc>
          <w:tcPr>
            <w:tcW w:w="6711" w:type="dxa"/>
          </w:tcPr>
          <w:p w:rsidR="00FB2581" w:rsidRPr="00AE1A1D" w:rsidRDefault="00FB2581" w:rsidP="00AE1A1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E1A1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Здравствуйте, ребята! </w:t>
            </w:r>
            <w:r w:rsidRPr="00AE1A1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Играть в Lego с детьми — это означает не только играть, но и учиться! Это невероятно творческая игрушка, которая может быть использована для обучения в ряде различных областей учебной программы. Список способов использования Lego огромен. </w:t>
            </w:r>
            <w:r w:rsidRPr="00AE1A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На нашем сегодняшнем занятии мы познакомимся с дикими и домашними животными.</w:t>
            </w: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AE1A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Чем же различаются дикие и домашние животные? Давайте вместе это узнаем!</w:t>
            </w: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Просмотрите материал, используя ссылку: </w:t>
            </w:r>
            <w:hyperlink r:id="rId8" w:tgtFrame="_blank" w:history="1">
              <w:r w:rsidRPr="00AE1A1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https://nsportal.ru/shkola/raznoe/library/2022/02/07/legok</w:t>
              </w:r>
              <w:r w:rsidRPr="00AE1A1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onstruirovanie-legosha-zanyatie-1</w:t>
              </w:r>
            </w:hyperlink>
            <w:r w:rsidRPr="00FB2581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Оказывается с помощью деталей</w:t>
            </w:r>
            <w:r w:rsidRPr="00FB258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  <w:r w:rsidRPr="00AE1A1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Lego</w:t>
            </w:r>
            <w:r w:rsidRPr="00FB258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тоже можно изобразить животных! Пробуйте, и у вас всё получится!</w:t>
            </w:r>
          </w:p>
          <w:p w:rsidR="00FB2581" w:rsidRPr="00FB2581" w:rsidRDefault="00FB2581" w:rsidP="00253CB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E1A1D" w:rsidRPr="00FB2581" w:rsidTr="00FE47BE">
        <w:tc>
          <w:tcPr>
            <w:tcW w:w="704" w:type="dxa"/>
          </w:tcPr>
          <w:p w:rsidR="00AE1A1D" w:rsidRPr="00FB2581" w:rsidRDefault="00AE1A1D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AE1A1D" w:rsidRPr="00FB2581" w:rsidRDefault="00AE1A1D" w:rsidP="00EB40F1">
            <w:pPr>
              <w:pStyle w:val="a6"/>
              <w:rPr>
                <w:color w:val="2C2D2E"/>
                <w:sz w:val="28"/>
                <w:szCs w:val="28"/>
              </w:rPr>
            </w:pPr>
            <w:r w:rsidRPr="00FB2581">
              <w:rPr>
                <w:color w:val="2C2D2E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AE1A1D" w:rsidRPr="00FB2581" w:rsidRDefault="00AE1A1D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Миляева</w:t>
            </w:r>
            <w:proofErr w:type="spellEnd"/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693" w:type="dxa"/>
          </w:tcPr>
          <w:p w:rsidR="00AE1A1D" w:rsidRPr="00FB2581" w:rsidRDefault="00AE1A1D" w:rsidP="00AE1A1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  <w:lang w:val="en-US"/>
              </w:rPr>
            </w:pP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  <w:lang w:val="en-US"/>
              </w:rPr>
              <w:t>«</w:t>
            </w: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Обороты</w:t>
            </w:r>
            <w:r w:rsidRPr="00FB2581">
              <w:rPr>
                <w:rFonts w:ascii="Times New Roman" w:hAnsi="Times New Roman" w:cs="Times New Roman"/>
                <w:color w:val="2C2D2E"/>
                <w:sz w:val="28"/>
                <w:szCs w:val="28"/>
                <w:lang w:val="en-US"/>
              </w:rPr>
              <w:t xml:space="preserve"> there is, there are»</w:t>
            </w:r>
          </w:p>
        </w:tc>
        <w:tc>
          <w:tcPr>
            <w:tcW w:w="6711" w:type="dxa"/>
          </w:tcPr>
          <w:p w:rsidR="00AE1A1D" w:rsidRPr="00FB2581" w:rsidRDefault="00CE1106" w:rsidP="00AE1A1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FB25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Дорогие ребята, предлагаю вашему вниманию </w:t>
            </w:r>
            <w:proofErr w:type="spellStart"/>
            <w:r w:rsidR="00660FCC" w:rsidRPr="00FB25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широкораспространённые</w:t>
            </w:r>
            <w:proofErr w:type="spellEnd"/>
            <w:r w:rsidR="00660FCC" w:rsidRPr="00FB25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обороты</w:t>
            </w:r>
            <w:r w:rsidRPr="00FB25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B258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>There</w:t>
            </w:r>
            <w:r w:rsidRPr="00FB258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258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>is</w:t>
            </w:r>
            <w:r w:rsidRPr="00FB258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 </w:t>
            </w:r>
            <w:r w:rsidRPr="00FB258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>There</w:t>
            </w:r>
            <w:proofErr w:type="gramEnd"/>
            <w:r w:rsidRPr="00FB258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FB258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>are</w:t>
            </w:r>
            <w:r w:rsidRPr="00FB25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Это новая тема. Для знакомства с материалом, перейдите по ссылке: </w:t>
            </w:r>
            <w:hyperlink r:id="rId9" w:history="1">
              <w:r w:rsidRPr="00FB2581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</w:rPr>
                <w:t xml:space="preserve">https://youtu.be/OSnlZp3SwsA . </w:t>
              </w:r>
              <w:r w:rsidRPr="00FB2581">
                <w:rPr>
                  <w:rStyle w:val="a4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</w:rPr>
                <w:t>В</w:t>
              </w:r>
            </w:hyperlink>
            <w:r w:rsidRPr="00FB25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ходе данного занятия вы научитесь использовать эти конструкции и узнаете, как и когда их употреблять и в чем между ними </w:t>
            </w:r>
            <w:r w:rsidR="00660FCC" w:rsidRPr="00FB25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разница.</w:t>
            </w:r>
            <w:r w:rsidR="00660FCC" w:rsidRPr="00FB2581">
              <w:rPr>
                <w:rFonts w:ascii="Times New Roman" w:eastAsiaTheme="minorHAnsi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CE1106" w:rsidRPr="00FB2581" w:rsidTr="00FE47BE">
        <w:tc>
          <w:tcPr>
            <w:tcW w:w="704" w:type="dxa"/>
          </w:tcPr>
          <w:p w:rsidR="00CE1106" w:rsidRPr="00FB2581" w:rsidRDefault="00CE1106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CE1106" w:rsidRPr="00FB2581" w:rsidRDefault="00CE1106" w:rsidP="00EB40F1">
            <w:pPr>
              <w:pStyle w:val="a6"/>
              <w:rPr>
                <w:color w:val="2C2D2E"/>
                <w:sz w:val="28"/>
                <w:szCs w:val="28"/>
              </w:rPr>
            </w:pPr>
            <w:proofErr w:type="gramStart"/>
            <w:r w:rsidRPr="00FB2581">
              <w:rPr>
                <w:color w:val="000000"/>
                <w:sz w:val="28"/>
                <w:szCs w:val="28"/>
              </w:rPr>
              <w:t>Студия  раннего</w:t>
            </w:r>
            <w:proofErr w:type="gramEnd"/>
            <w:r w:rsidRPr="00FB2581">
              <w:rPr>
                <w:color w:val="000000"/>
                <w:sz w:val="28"/>
                <w:szCs w:val="28"/>
              </w:rPr>
              <w:t xml:space="preserve"> развития «Лучик»</w:t>
            </w:r>
          </w:p>
        </w:tc>
        <w:tc>
          <w:tcPr>
            <w:tcW w:w="2268" w:type="dxa"/>
          </w:tcPr>
          <w:p w:rsidR="00CE1106" w:rsidRPr="00FB2581" w:rsidRDefault="00CE1106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693" w:type="dxa"/>
          </w:tcPr>
          <w:p w:rsidR="00CE1106" w:rsidRPr="00FB2581" w:rsidRDefault="00CE1106" w:rsidP="00AE1A1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«Знакомство с городом и деревней»</w:t>
            </w:r>
          </w:p>
        </w:tc>
        <w:tc>
          <w:tcPr>
            <w:tcW w:w="6711" w:type="dxa"/>
          </w:tcPr>
          <w:p w:rsidR="00CE1106" w:rsidRPr="00FB2581" w:rsidRDefault="00660FCC" w:rsidP="00660F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Добрый день, </w:t>
            </w:r>
            <w:r w:rsidR="00A2069B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уважаемые родители, 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дорогие ребята.  Тема сегодняшнего занятия «Деревня и город». А чем же они отличаются друг от друга?.. В городе много улиц, есть большие многоэтажные дома, улицы асфальтированы и по ним движется </w:t>
            </w:r>
            <w:r w:rsidR="00A2069B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 различного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А в деревне улиц не так много, как в городе, и машин не много. В деревне строили дома в старину и называли их избы. Издавна на Руси дома строили из дерева, из брёвен. Люди жили среди полей. В окружение лесов. Лес давал человеку кров, кормил, обувал, одевал. А чтобы более подробно разобрать эту тему, пройдите по ссылке: </w:t>
            </w:r>
            <w:hyperlink r:id="rId10" w:history="1">
              <w:r w:rsidR="00FB2581" w:rsidRPr="00FB25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https://youtu.be/7FwkX6xRpBs</w:t>
              </w:r>
            </w:hyperlink>
            <w:r w:rsidR="00FB2581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Родители, посмотрите это видео вместе, пусть ребенок чувствует вашу поддержку!</w:t>
            </w:r>
            <w:r w:rsidR="00A2069B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3132" w:rsidRPr="00FB2581" w:rsidTr="00FE47BE">
        <w:tc>
          <w:tcPr>
            <w:tcW w:w="704" w:type="dxa"/>
            <w:vMerge w:val="restart"/>
          </w:tcPr>
          <w:p w:rsidR="008F3132" w:rsidRPr="00FB2581" w:rsidRDefault="008F3132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  <w:vMerge w:val="restart"/>
          </w:tcPr>
          <w:p w:rsidR="008F3132" w:rsidRPr="00FB2581" w:rsidRDefault="008F3132" w:rsidP="00EB40F1">
            <w:pPr>
              <w:pStyle w:val="a6"/>
              <w:rPr>
                <w:color w:val="000000"/>
                <w:sz w:val="28"/>
                <w:szCs w:val="28"/>
              </w:rPr>
            </w:pPr>
            <w:r w:rsidRPr="00FB2581">
              <w:rPr>
                <w:color w:val="000000"/>
                <w:sz w:val="28"/>
                <w:szCs w:val="28"/>
              </w:rPr>
              <w:t>«Белая ладья»</w:t>
            </w:r>
          </w:p>
        </w:tc>
        <w:tc>
          <w:tcPr>
            <w:tcW w:w="2268" w:type="dxa"/>
            <w:vMerge w:val="restart"/>
          </w:tcPr>
          <w:p w:rsidR="008F3132" w:rsidRPr="00FB2581" w:rsidRDefault="008F3132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Аншаков</w:t>
            </w:r>
            <w:proofErr w:type="spellEnd"/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Петрович </w:t>
            </w:r>
          </w:p>
        </w:tc>
        <w:tc>
          <w:tcPr>
            <w:tcW w:w="2693" w:type="dxa"/>
          </w:tcPr>
          <w:p w:rsidR="008F3132" w:rsidRPr="008F3132" w:rsidRDefault="008F3132" w:rsidP="00AE1A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«Ничья. Пат, вечный шах.»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 обучения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711" w:type="dxa"/>
          </w:tcPr>
          <w:p w:rsidR="008F3132" w:rsidRPr="008F3132" w:rsidRDefault="008F3132" w:rsidP="008C01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ребята. Мы продолжаем работать над темой 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ичейные позиции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 сегодняшнем заняти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 </w:t>
            </w:r>
            <w:proofErr w:type="gramStart"/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увидите</w:t>
            </w:r>
            <w:proofErr w:type="gramEnd"/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можно избежать поражения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этих позиций. Ознакомьтесь с учебным материалом, п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йдя по ссылке: </w:t>
            </w:r>
            <w:hyperlink r:id="rId11" w:history="1">
              <w:proofErr w:type="gramStart"/>
              <w:r w:rsidRPr="008F31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</w:t>
            </w:r>
            <w:proofErr w:type="gramEnd"/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8F3132" w:rsidRPr="00FB2581" w:rsidTr="00FE47BE">
        <w:tc>
          <w:tcPr>
            <w:tcW w:w="704" w:type="dxa"/>
            <w:vMerge/>
          </w:tcPr>
          <w:p w:rsidR="008F3132" w:rsidRPr="00FB2581" w:rsidRDefault="008F3132" w:rsidP="00EB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3132" w:rsidRPr="00FB2581" w:rsidRDefault="008F3132" w:rsidP="00EB40F1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F3132" w:rsidRPr="00FB2581" w:rsidRDefault="008F3132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132" w:rsidRPr="008F3132" w:rsidRDefault="008F3132" w:rsidP="00AE1A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«Перевес в развитии часть </w:t>
            </w:r>
            <w:proofErr w:type="gramStart"/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 обучения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711" w:type="dxa"/>
          </w:tcPr>
          <w:p w:rsidR="008F3132" w:rsidRPr="008F3132" w:rsidRDefault="008F3132" w:rsidP="008C01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ребята. Мы продолжаем изучение темы 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еревес в развитии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начале партии каждая из сторон должна стремиться как можно быстрее подготовить свое войско к бою, вывести свои фигуры на хорошие позиции. У того, кто сможет опередить соперника в развитии фигур, гораздо больше шансов на успешный исход партии. Как мы убедимся на сегодняшнем уроке, перевес в развитии нередко приводит к выигрышу материала или к мату неприятельско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корол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Ознакомьтесь с учебным материалом, перейдя по ссылке: </w:t>
            </w:r>
            <w:hyperlink r:id="rId12" w:history="1">
              <w:proofErr w:type="gramStart"/>
              <w:r w:rsidRPr="008F31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</w:t>
            </w:r>
            <w:proofErr w:type="gramEnd"/>
            <w:r w:rsidRPr="008F3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CE52E4" w:rsidRPr="00FB2581" w:rsidTr="00FE47BE">
        <w:tc>
          <w:tcPr>
            <w:tcW w:w="704" w:type="dxa"/>
          </w:tcPr>
          <w:p w:rsidR="00CE52E4" w:rsidRPr="00FB2581" w:rsidRDefault="00660FCC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CE52E4" w:rsidRPr="00FB2581" w:rsidRDefault="003C420D" w:rsidP="0068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AC7179" w:rsidRPr="00FB2581">
              <w:rPr>
                <w:rFonts w:ascii="Times New Roman" w:hAnsi="Times New Roman" w:cs="Times New Roman"/>
                <w:sz w:val="28"/>
                <w:szCs w:val="28"/>
              </w:rPr>
              <w:t>Всезнай</w:t>
            </w:r>
            <w:proofErr w:type="spellEnd"/>
            <w:r w:rsidR="00EC2C1D" w:rsidRPr="00FB25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179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proofErr w:type="gram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E52E4" w:rsidRPr="00FB2581" w:rsidRDefault="00084A78" w:rsidP="0068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693" w:type="dxa"/>
          </w:tcPr>
          <w:p w:rsidR="00CE52E4" w:rsidRPr="00FB2581" w:rsidRDefault="00084A78" w:rsidP="00084A78">
            <w:pPr>
              <w:pStyle w:val="a6"/>
              <w:rPr>
                <w:color w:val="000000"/>
                <w:sz w:val="28"/>
                <w:szCs w:val="28"/>
                <w:lang w:eastAsia="en-US"/>
              </w:rPr>
            </w:pPr>
            <w:r w:rsidRPr="00FB2581">
              <w:rPr>
                <w:sz w:val="28"/>
                <w:szCs w:val="28"/>
              </w:rPr>
              <w:t xml:space="preserve"> </w:t>
            </w:r>
            <w:r w:rsidR="003C420D" w:rsidRPr="00FB2581">
              <w:rPr>
                <w:sz w:val="28"/>
                <w:szCs w:val="28"/>
              </w:rPr>
              <w:t>Решение арифметических задач</w:t>
            </w:r>
            <w:r w:rsidRPr="00FB2581">
              <w:rPr>
                <w:sz w:val="28"/>
                <w:szCs w:val="28"/>
              </w:rPr>
              <w:t xml:space="preserve"> с опорой на </w:t>
            </w:r>
            <w:r w:rsidRPr="00FB2581">
              <w:rPr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6711" w:type="dxa"/>
          </w:tcPr>
          <w:p w:rsidR="00084A78" w:rsidRPr="00FB2581" w:rsidRDefault="00084A78" w:rsidP="00084A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Добрый день уважаемые родители. </w:t>
            </w:r>
            <w:proofErr w:type="gram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Сегодня  мы</w:t>
            </w:r>
            <w:proofErr w:type="gram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будем решать   арифметические задачи с опорой на сюжетные картинки.  Но сначала мне бы хотелось, чтобы вы </w:t>
            </w:r>
            <w:r w:rsidR="00394600" w:rsidRPr="00FB2581">
              <w:rPr>
                <w:rFonts w:ascii="Times New Roman" w:hAnsi="Times New Roman" w:cs="Times New Roman"/>
                <w:sz w:val="28"/>
                <w:szCs w:val="28"/>
              </w:rPr>
              <w:t>прочитали своим детям задачу: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600" w:rsidRPr="00FB2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речке 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плавало 5 уточек. Затем к ним приплыли еще    2 уточки</w:t>
            </w:r>
            <w:r w:rsidR="00394600"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4A78" w:rsidRPr="00FB2581" w:rsidRDefault="00084A78" w:rsidP="0008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4600" w:rsidRPr="00FB2581">
              <w:rPr>
                <w:rFonts w:ascii="Times New Roman" w:hAnsi="Times New Roman" w:cs="Times New Roman"/>
                <w:sz w:val="28"/>
                <w:szCs w:val="28"/>
              </w:rPr>
              <w:t>Задайте ребёнку вопрос, можем мы с вами решить эту задачу? Почему нет? Правильно, в задаче нет вопроса.</w:t>
            </w:r>
          </w:p>
          <w:p w:rsidR="00084A78" w:rsidRPr="00FB2581" w:rsidRDefault="00394600" w:rsidP="0008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Поясните ребёнку, что </w:t>
            </w:r>
            <w:r w:rsidR="00084A78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в задаче есть условие, вопрос и ответ 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с решением</w:t>
            </w:r>
            <w:r w:rsidR="00084A78" w:rsidRPr="00FB2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A78" w:rsidRPr="00FB2581" w:rsidRDefault="00084A78" w:rsidP="0008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4600" w:rsidRPr="00FB2581">
              <w:rPr>
                <w:rFonts w:ascii="Times New Roman" w:hAnsi="Times New Roman" w:cs="Times New Roman"/>
                <w:sz w:val="28"/>
                <w:szCs w:val="28"/>
              </w:rPr>
              <w:t>Попросите ребёнка правильно построить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задачу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394600"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речке плавало 5 уточек, затем к </w:t>
            </w:r>
            <w:r w:rsidR="00394600"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ним приплыли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еще 2 уточки.  Сколько ут</w:t>
            </w:r>
            <w:r w:rsidR="00394600"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очек теперь плавает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394600"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84A78" w:rsidRPr="00FB2581" w:rsidRDefault="00084A78" w:rsidP="00084A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600" w:rsidRPr="00FB2581">
              <w:rPr>
                <w:rFonts w:ascii="Times New Roman" w:hAnsi="Times New Roman" w:cs="Times New Roman"/>
                <w:sz w:val="28"/>
                <w:szCs w:val="28"/>
              </w:rPr>
              <w:t>Назовите условие задачи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На речке плавало 5 ут</w:t>
            </w:r>
            <w:r w:rsidR="00557135"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очек, к ним приплыли еще 2 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уточки</w:t>
            </w:r>
            <w:r w:rsidR="00557135"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4A78" w:rsidRPr="00FB2581" w:rsidRDefault="00084A78" w:rsidP="00084A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    Поставьте вопрос: 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уточек теперь плавает на речке?</w:t>
            </w:r>
            <w:r w:rsidR="00557135" w:rsidRPr="00FB258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84A78" w:rsidRPr="00FB2581" w:rsidRDefault="00084A78" w:rsidP="0008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  С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просите ребёнка: «Уточек стало больше или меньше?» 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(больше)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Значит, на какое действие эта задача?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(сложение).</w:t>
            </w:r>
          </w:p>
          <w:p w:rsidR="00084A78" w:rsidRPr="00FB2581" w:rsidRDefault="00084A78" w:rsidP="0008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Каким знаком записывается действие сложение?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(знаком «+»)</w:t>
            </w:r>
          </w:p>
          <w:p w:rsidR="00084A78" w:rsidRPr="00FB2581" w:rsidRDefault="00084A78" w:rsidP="0008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>Запишите вместе с ребёнком решение задачи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, используя цифры и знаки (5 + 2 = 7)</w:t>
            </w:r>
          </w:p>
          <w:p w:rsidR="00084A78" w:rsidRPr="00FB2581" w:rsidRDefault="00084A78" w:rsidP="0008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>Проговорите «К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5 прибавить 2 получится 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>7 или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5 плюс 2 равно 7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  <w:r w:rsidR="00557135" w:rsidRPr="00FB2581">
              <w:rPr>
                <w:rFonts w:ascii="Times New Roman" w:hAnsi="Times New Roman" w:cs="Times New Roman"/>
                <w:sz w:val="28"/>
                <w:szCs w:val="28"/>
              </w:rPr>
              <w:t>дачи: 7 уточек плавает на речке».</w:t>
            </w:r>
          </w:p>
          <w:p w:rsidR="00084A78" w:rsidRPr="00FB2581" w:rsidRDefault="00557135" w:rsidP="0008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</w:t>
            </w:r>
            <w:proofErr w:type="gram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84A78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примере</w:t>
            </w:r>
            <w:proofErr w:type="gramEnd"/>
            <w:r w:rsidR="00084A78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разобрали решение задачи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картинке. </w:t>
            </w:r>
            <w:r w:rsidR="00084A78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придумать 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детьми </w:t>
            </w:r>
            <w:r w:rsidR="00084A78" w:rsidRPr="00FB258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дачи к картинкам</w:t>
            </w:r>
            <w:r w:rsidR="00084A78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84A78" w:rsidRPr="00FB2581" w:rsidRDefault="00084A78" w:rsidP="0008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Переходите по ссылке. Записывайте примеры в рабочую тетрадь. Успехов вам! </w:t>
            </w:r>
          </w:p>
          <w:p w:rsidR="00D43DB5" w:rsidRPr="00FB2581" w:rsidRDefault="00084A78" w:rsidP="0055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Ссылка  </w:t>
            </w:r>
            <w:hyperlink r:id="rId13" w:history="1">
              <w:r w:rsidRPr="00FB258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https://docs.google.com/presentation/d/1HSvtW6zrY56YADH0FpLjz1eCHzEOPuytoG4a4TjtrNA/edit?usp=sharing</w:t>
              </w:r>
              <w:proofErr w:type="gramEnd"/>
            </w:hyperlink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D10C3" w:rsidRPr="00FB2581" w:rsidTr="00FE47BE">
        <w:trPr>
          <w:trHeight w:val="2426"/>
        </w:trPr>
        <w:tc>
          <w:tcPr>
            <w:tcW w:w="704" w:type="dxa"/>
            <w:tcBorders>
              <w:bottom w:val="single" w:sz="4" w:space="0" w:color="auto"/>
            </w:tcBorders>
          </w:tcPr>
          <w:p w:rsidR="000D10C3" w:rsidRPr="00FB2581" w:rsidRDefault="00660FCC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0D10C3" w:rsidRPr="00FB2581" w:rsidRDefault="000D10C3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0C3" w:rsidRPr="00FB2581" w:rsidRDefault="000D10C3" w:rsidP="000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10C3" w:rsidRPr="00FB2581" w:rsidRDefault="000D10C3" w:rsidP="000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«Летка   </w:t>
            </w:r>
            <w:proofErr w:type="gram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Енька»-</w:t>
            </w:r>
            <w:proofErr w:type="gram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бальный танец</w:t>
            </w:r>
          </w:p>
          <w:p w:rsidR="003C420D" w:rsidRPr="00FB2581" w:rsidRDefault="003C420D" w:rsidP="000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(2 год обучения)</w:t>
            </w:r>
          </w:p>
        </w:tc>
        <w:tc>
          <w:tcPr>
            <w:tcW w:w="6711" w:type="dxa"/>
            <w:tcBorders>
              <w:bottom w:val="single" w:sz="4" w:space="0" w:color="auto"/>
            </w:tcBorders>
          </w:tcPr>
          <w:p w:rsidR="000D10C3" w:rsidRPr="00FB2581" w:rsidRDefault="000D10C3" w:rsidP="0007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 На сегодняшнем занятии мы разучим финский бальный танец для массового исполнения «Летка Енька».  Этот танец можно танцевать, используя различные танцевальные рисунки:</w:t>
            </w:r>
          </w:p>
          <w:p w:rsidR="000D10C3" w:rsidRPr="00FB2581" w:rsidRDefault="000D10C3" w:rsidP="0007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- стоя врассыпную, лицом к зрителю;</w:t>
            </w:r>
          </w:p>
          <w:p w:rsidR="000D10C3" w:rsidRPr="00FB2581" w:rsidRDefault="000D10C3" w:rsidP="0007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- цепочкой (в затылок друг другу);</w:t>
            </w:r>
          </w:p>
          <w:p w:rsidR="000D10C3" w:rsidRPr="00FB2581" w:rsidRDefault="000D10C3" w:rsidP="0007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- по кругу (держась за руки);</w:t>
            </w:r>
          </w:p>
          <w:p w:rsidR="000D10C3" w:rsidRPr="00FB2581" w:rsidRDefault="000D10C3" w:rsidP="0007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- парами и т. д. </w:t>
            </w:r>
          </w:p>
          <w:p w:rsidR="000D10C3" w:rsidRPr="00FB2581" w:rsidRDefault="000D10C3" w:rsidP="0007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Основные движения танца – прыжки с продвижением в такт музыкальному сопровождению. Переходим по ссылке и начинаем танцевать.</w:t>
            </w:r>
          </w:p>
          <w:p w:rsidR="000D10C3" w:rsidRPr="00FB2581" w:rsidRDefault="008F3132" w:rsidP="0007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D10C3" w:rsidRPr="00FB258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https://www.youtube.com/watch?v=lelmsABr0sc</w:t>
              </w:r>
            </w:hyperlink>
            <w:r w:rsidR="000D10C3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D10C3" w:rsidRPr="00FB2581" w:rsidRDefault="000D10C3" w:rsidP="0007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А я жду от вас видео с вашим танцем!</w:t>
            </w:r>
          </w:p>
        </w:tc>
      </w:tr>
      <w:tr w:rsidR="000D10C3" w:rsidRPr="00FB2581" w:rsidTr="00FE47BE">
        <w:tc>
          <w:tcPr>
            <w:tcW w:w="704" w:type="dxa"/>
          </w:tcPr>
          <w:p w:rsidR="000D10C3" w:rsidRPr="00FB2581" w:rsidRDefault="00660FCC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693" w:type="dxa"/>
          </w:tcPr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«Позиции рук в русском народном танце»</w:t>
            </w:r>
          </w:p>
          <w:p w:rsidR="003C420D" w:rsidRPr="00FB2581" w:rsidRDefault="003C420D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(3 год обучения)</w:t>
            </w:r>
          </w:p>
        </w:tc>
        <w:tc>
          <w:tcPr>
            <w:tcW w:w="6711" w:type="dxa"/>
          </w:tcPr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На прошлых занятиях мы </w:t>
            </w:r>
            <w:proofErr w:type="gramStart"/>
            <w:r w:rsidR="003C420D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познакомились 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видами народных танцев. Сегодня мы приступаем к разбору движений русского народного танца. И </w:t>
            </w:r>
            <w:r w:rsidR="003C420D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произведем </w:t>
            </w:r>
            <w:proofErr w:type="gramStart"/>
            <w:r w:rsidR="003C420D" w:rsidRPr="00FB2581">
              <w:rPr>
                <w:rFonts w:ascii="Times New Roman" w:hAnsi="Times New Roman" w:cs="Times New Roman"/>
                <w:sz w:val="28"/>
                <w:szCs w:val="28"/>
              </w:rPr>
              <w:t>разбор  -</w:t>
            </w:r>
            <w:proofErr w:type="gramEnd"/>
            <w:r w:rsidR="003C420D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 позиция рук.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 и изучите представленный материал.</w:t>
            </w:r>
          </w:p>
          <w:p w:rsidR="000D10C3" w:rsidRPr="00FB2581" w:rsidRDefault="008F3132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D10C3" w:rsidRPr="00FB25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https://www.youtube.com/watch?v=f3GyI6XFJo8</w:t>
              </w:r>
            </w:hyperlink>
            <w:r w:rsidR="000D10C3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А результаты ваших работ я жду в нашем чате.</w:t>
            </w:r>
          </w:p>
        </w:tc>
      </w:tr>
      <w:tr w:rsidR="000D10C3" w:rsidRPr="00FB2581" w:rsidTr="00FE47BE">
        <w:tc>
          <w:tcPr>
            <w:tcW w:w="704" w:type="dxa"/>
          </w:tcPr>
          <w:p w:rsidR="000D10C3" w:rsidRPr="00FB2581" w:rsidRDefault="00660FCC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10" w:type="dxa"/>
          </w:tcPr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693" w:type="dxa"/>
          </w:tcPr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«Ходы и проходки в танце»</w:t>
            </w:r>
          </w:p>
          <w:p w:rsidR="003C420D" w:rsidRPr="00FB2581" w:rsidRDefault="003C420D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(4 год обучения)</w:t>
            </w:r>
          </w:p>
        </w:tc>
        <w:tc>
          <w:tcPr>
            <w:tcW w:w="6711" w:type="dxa"/>
          </w:tcPr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продолжим тему народного танца и изучим ходы и проходки русского народного танца. В русских танцах имеется значительное количество танцевальных ходов: простых, дробных, с подскоками и т. д. Некоторые из них широко распространены, другие характерны только для той или иной области. А мы </w:t>
            </w:r>
            <w:proofErr w:type="gram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изучим  наиболее</w:t>
            </w:r>
            <w:proofErr w:type="gram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распространенные: ход простой, переменный ход, переменный ход с выносом ноги вперед, ход переменный с притопом, боковой ход, мужской ход переменный с каблука. </w:t>
            </w:r>
          </w:p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Ознакомьтесь с представленным материалом перейдя по ссылке:</w:t>
            </w:r>
          </w:p>
          <w:p w:rsidR="000D10C3" w:rsidRPr="00FB2581" w:rsidRDefault="008F3132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D10C3" w:rsidRPr="00FB258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https://www.youtube.com/watch?v=AZ4bR9yuQsM</w:t>
              </w:r>
            </w:hyperlink>
          </w:p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Изучите </w:t>
            </w:r>
            <w:proofErr w:type="gram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движения,  попробуйте</w:t>
            </w:r>
            <w:proofErr w:type="gram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составить комбинации из проученных движений. А за основу можете взять следующий материал, пройдя </w:t>
            </w:r>
            <w:proofErr w:type="gram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7" w:history="1">
              <w:r w:rsidRPr="00FB258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https://www.youtube.com/watch?v=nE4gUcgRBMs&amp;list=RDnE4gUcgRBMs&amp;start_radio=1&amp;t=0</w:t>
              </w:r>
            </w:hyperlink>
          </w:p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Результаты вашей работы жду в нашем чате.</w:t>
            </w:r>
          </w:p>
          <w:p w:rsidR="000D10C3" w:rsidRPr="00FB2581" w:rsidRDefault="000D10C3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Удачи вам, ребята!</w:t>
            </w:r>
          </w:p>
        </w:tc>
      </w:tr>
      <w:tr w:rsidR="00A97AB6" w:rsidRPr="00FB2581" w:rsidTr="00FE47BE">
        <w:trPr>
          <w:trHeight w:val="703"/>
        </w:trPr>
        <w:tc>
          <w:tcPr>
            <w:tcW w:w="704" w:type="dxa"/>
          </w:tcPr>
          <w:p w:rsidR="00A97AB6" w:rsidRPr="00FB2581" w:rsidRDefault="00660FCC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A97AB6" w:rsidRPr="00FB2581" w:rsidRDefault="003C420D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«Радуга красок»</w:t>
            </w:r>
          </w:p>
        </w:tc>
        <w:tc>
          <w:tcPr>
            <w:tcW w:w="2268" w:type="dxa"/>
          </w:tcPr>
          <w:p w:rsidR="00A97AB6" w:rsidRPr="00FB2581" w:rsidRDefault="003C420D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Мурыгина Виктория Сергеевна </w:t>
            </w:r>
          </w:p>
        </w:tc>
        <w:tc>
          <w:tcPr>
            <w:tcW w:w="2693" w:type="dxa"/>
          </w:tcPr>
          <w:p w:rsidR="00A97AB6" w:rsidRPr="00FB2581" w:rsidRDefault="003C420D" w:rsidP="0007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7AB6" w:rsidRPr="00FB2581">
              <w:rPr>
                <w:rFonts w:ascii="Times New Roman" w:hAnsi="Times New Roman" w:cs="Times New Roman"/>
                <w:sz w:val="28"/>
                <w:szCs w:val="28"/>
              </w:rPr>
              <w:t>Гжельская роспись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11" w:type="dxa"/>
          </w:tcPr>
          <w:p w:rsidR="00656B6C" w:rsidRPr="00FB2581" w:rsidRDefault="00656B6C" w:rsidP="00FB25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B2581">
              <w:rPr>
                <w:sz w:val="28"/>
                <w:szCs w:val="28"/>
              </w:rPr>
              <w:t xml:space="preserve"> </w:t>
            </w:r>
            <w:r w:rsidR="003C420D" w:rsidRPr="00FB2581">
              <w:rPr>
                <w:sz w:val="28"/>
                <w:szCs w:val="28"/>
              </w:rPr>
              <w:t xml:space="preserve">Ребята, </w:t>
            </w:r>
            <w:r w:rsidR="003C420D" w:rsidRPr="00FB2581">
              <w:rPr>
                <w:color w:val="111111"/>
                <w:sz w:val="28"/>
                <w:szCs w:val="28"/>
              </w:rPr>
              <w:t>с</w:t>
            </w:r>
            <w:r w:rsidRPr="00FB2581">
              <w:rPr>
                <w:color w:val="111111"/>
                <w:sz w:val="28"/>
                <w:szCs w:val="28"/>
              </w:rPr>
              <w:t>егодня на </w:t>
            </w:r>
            <w:r w:rsidRPr="00FB2581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занятии мы с вами познакомимся с мастерством гжельской росписи</w:t>
            </w:r>
            <w:r w:rsidRPr="00FB2581">
              <w:rPr>
                <w:b/>
                <w:color w:val="111111"/>
                <w:sz w:val="28"/>
                <w:szCs w:val="28"/>
              </w:rPr>
              <w:t>.</w:t>
            </w:r>
          </w:p>
          <w:p w:rsidR="00656B6C" w:rsidRPr="00FB2581" w:rsidRDefault="00656B6C" w:rsidP="00FB25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B2581">
              <w:rPr>
                <w:color w:val="111111"/>
                <w:sz w:val="28"/>
                <w:szCs w:val="28"/>
              </w:rPr>
              <w:t>В некотором царстве, в российском государстве, недалеко от Москвы, средь лесов и полей, стоит городок </w:t>
            </w:r>
            <w:r w:rsidRPr="00FB2581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Гжель</w:t>
            </w:r>
            <w:r w:rsidRPr="00FB2581">
              <w:rPr>
                <w:color w:val="111111"/>
                <w:sz w:val="28"/>
                <w:szCs w:val="28"/>
              </w:rPr>
              <w:t xml:space="preserve">. Давным-давно жили-были там смелые и умелые, весёлые и красивые мастера. </w:t>
            </w:r>
            <w:r w:rsidRPr="00FB2581">
              <w:rPr>
                <w:color w:val="111111"/>
                <w:sz w:val="28"/>
                <w:szCs w:val="28"/>
              </w:rPr>
              <w:lastRenderedPageBreak/>
              <w:t>Собрались они однажды и стали думать, как бы им лучше мастерство своё показать, всех людей порадовать, да свой край прославить. Думали-думали, и придумали. Нашли они в родной стороне глину чудесную, белую-белую, и решили лепить из неё посуду разную, да такую, какой свет не видывал. Украшали </w:t>
            </w:r>
            <w:r w:rsidRPr="00FB2581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гжельские</w:t>
            </w:r>
            <w:r w:rsidRPr="00FB2581">
              <w:rPr>
                <w:color w:val="111111"/>
                <w:sz w:val="28"/>
                <w:szCs w:val="28"/>
              </w:rPr>
              <w:t> мастера свои изделия, расписывая посуду синей краской разных оттенков. </w:t>
            </w:r>
            <w:r w:rsidRPr="00FB2581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Рисовали</w:t>
            </w:r>
            <w:r w:rsidRPr="00FB2581">
              <w:rPr>
                <w:color w:val="111111"/>
                <w:sz w:val="28"/>
                <w:szCs w:val="28"/>
              </w:rPr>
              <w:t> на посуде р</w:t>
            </w:r>
            <w:r w:rsidR="009C579F" w:rsidRPr="00FB2581">
              <w:rPr>
                <w:color w:val="111111"/>
                <w:sz w:val="28"/>
                <w:szCs w:val="28"/>
              </w:rPr>
              <w:t>азные узоры из сеточек</w:t>
            </w:r>
            <w:r w:rsidRPr="00FB2581">
              <w:rPr>
                <w:color w:val="111111"/>
                <w:sz w:val="28"/>
                <w:szCs w:val="28"/>
              </w:rPr>
              <w:t>, цветов. Очень затейливая, нарядная получалась посуда. Полюбилась людям красивая посуда, и стали называть её </w:t>
            </w:r>
            <w:r w:rsidRPr="00FB258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«нежно-голубое чудо»</w:t>
            </w:r>
            <w:r w:rsidRPr="00FB2581">
              <w:rPr>
                <w:color w:val="111111"/>
                <w:sz w:val="28"/>
                <w:szCs w:val="28"/>
              </w:rPr>
              <w:t>. По сей день стоит недалеко от Москвы среди лесов и полей </w:t>
            </w:r>
            <w:r w:rsidRPr="00FB2581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старинный городок Гжель</w:t>
            </w:r>
            <w:r w:rsidRPr="00FB2581">
              <w:rPr>
                <w:color w:val="111111"/>
                <w:sz w:val="28"/>
                <w:szCs w:val="28"/>
              </w:rPr>
              <w:t>. Работают в нём внуки и правнуки знаменитых мастеров, продолжают славную традицию – лепят и расписывают удивительную </w:t>
            </w:r>
            <w:r w:rsidRPr="00FB2581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гжельскую посуду</w:t>
            </w:r>
            <w:r w:rsidRPr="00FB2581">
              <w:rPr>
                <w:color w:val="111111"/>
                <w:sz w:val="28"/>
                <w:szCs w:val="28"/>
              </w:rPr>
              <w:t>. Вот так и повелось, что каждый своим мастерством всех радовал, своих детей и внуков разным премудростям учил, чтобы они хорошими мастерами были. На весь мир прославили мастера свой любимый край, всем поведали, какие мастера живут на Руси.</w:t>
            </w:r>
          </w:p>
          <w:p w:rsidR="009C579F" w:rsidRPr="00FB2581" w:rsidRDefault="00656B6C" w:rsidP="00FB2581">
            <w:pPr>
              <w:shd w:val="clear" w:color="auto" w:fill="FBFBFB"/>
              <w:spacing w:line="330" w:lineRule="atLeast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A97AB6" w:rsidRPr="00FB258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Пройдя по ссылке</w:t>
            </w:r>
            <w:r w:rsidRPr="00FB258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,</w:t>
            </w:r>
            <w:r w:rsidR="00A97AB6" w:rsidRPr="00FB258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вы познакомитесь с историей росписи,</w:t>
            </w: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рассмотрите изделия </w:t>
            </w:r>
            <w:r w:rsidRPr="00FB2581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гжельской росписи</w:t>
            </w: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="009C579F" w:rsidRPr="00FB258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Полюбуйтесь</w:t>
            </w: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 красивую </w:t>
            </w:r>
            <w:r w:rsidRPr="00FB2581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роспись гжельских </w:t>
            </w:r>
            <w:proofErr w:type="gramStart"/>
            <w:r w:rsidRPr="00FB2581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мастеров:</w:t>
            </w:r>
            <w:r w:rsidR="00A97AB6" w:rsidRPr="00FB258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B258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hyperlink r:id="rId18" w:history="1">
              <w:r w:rsidR="00A97AB6" w:rsidRPr="00FB25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https://nsportal.ru/kultura/izobrazitelnoe-iskusstvo/library/2022/02/07/ckazachnaya-gzhel</w:t>
              </w:r>
              <w:proofErr w:type="gramEnd"/>
            </w:hyperlink>
            <w:r w:rsidRPr="00FB258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58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Вам понравилась роспись?   Какие цвета </w:t>
            </w: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присутствуют на </w:t>
            </w:r>
            <w:r w:rsidRPr="00FB2581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гжельской росписи</w:t>
            </w:r>
            <w:r w:rsidRPr="00FB25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  <w:r w:rsidR="009C579F" w:rsidRPr="00FB25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Какие мотивы и элементы </w:t>
            </w:r>
            <w:r w:rsidR="009C579F" w:rsidRPr="00FB2581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гжельской росписи</w:t>
            </w:r>
            <w:r w:rsidR="009C579F" w:rsidRPr="00FB258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="009C579F" w:rsidRPr="00FB25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вам понравились? Вы можете самостоятельно попробовать выполнить понравившиеся вам элементы. </w:t>
            </w:r>
            <w:r w:rsidR="00FB25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                                          </w:t>
            </w:r>
            <w:r w:rsidR="00DA734D" w:rsidRPr="00FB258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При выполнении работы вам нужно придерживаться технологии выполнения гжельской росписи</w:t>
            </w:r>
            <w:r w:rsidR="009C579F" w:rsidRPr="00FB258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:</w:t>
            </w:r>
          </w:p>
          <w:p w:rsidR="009C579F" w:rsidRPr="00FB2581" w:rsidRDefault="009C579F" w:rsidP="00DA734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B2581">
              <w:rPr>
                <w:rStyle w:val="a4"/>
                <w:color w:val="auto"/>
                <w:sz w:val="28"/>
                <w:szCs w:val="28"/>
                <w:u w:val="none"/>
              </w:rPr>
              <w:t>В палитре смешать густые капли синего и белого цвета, после чего, как бы вытягивая кистью краску, растушевать полутона орнамента.</w:t>
            </w:r>
          </w:p>
          <w:p w:rsidR="009C579F" w:rsidRPr="00FB2581" w:rsidRDefault="009C579F" w:rsidP="00DA734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B2581">
              <w:rPr>
                <w:rStyle w:val="a4"/>
                <w:color w:val="auto"/>
                <w:sz w:val="28"/>
                <w:szCs w:val="28"/>
                <w:u w:val="none"/>
              </w:rPr>
              <w:t>Создать контур с помощью классических мазков, подразумевающих прорисовку линий перемещением кисти с краской в направлении, перпендикулярном положению ворсистой части рабочего инструмента.</w:t>
            </w:r>
          </w:p>
          <w:p w:rsidR="009C579F" w:rsidRPr="00FB2581" w:rsidRDefault="009C579F" w:rsidP="00DA734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B2581">
              <w:rPr>
                <w:rStyle w:val="a4"/>
                <w:color w:val="auto"/>
                <w:sz w:val="28"/>
                <w:szCs w:val="28"/>
                <w:u w:val="none"/>
              </w:rPr>
              <w:t>Детализировать изображение «волновыми» мазками, предполагающими чередование сильного и слабого нажатия на кисть, с ее последующим разворотом на 180 градусов у края рабочей плоскости.</w:t>
            </w:r>
          </w:p>
          <w:p w:rsidR="009C579F" w:rsidRPr="00FB2581" w:rsidRDefault="009C579F" w:rsidP="00DA734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B2581">
              <w:rPr>
                <w:rStyle w:val="a4"/>
                <w:color w:val="auto"/>
                <w:sz w:val="28"/>
                <w:szCs w:val="28"/>
                <w:u w:val="none"/>
              </w:rPr>
              <w:t>При необходимости, заполнить пустоты четкими точками, прорисовывать которые следует легким касанием кисти поверхности используемого листа бумаги.</w:t>
            </w:r>
          </w:p>
          <w:p w:rsidR="00A97AB6" w:rsidRPr="00FB2581" w:rsidRDefault="009C579F" w:rsidP="00660FCC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FF" w:themeColor="hyperlink"/>
                <w:sz w:val="28"/>
                <w:szCs w:val="28"/>
                <w:u w:val="single"/>
              </w:rPr>
            </w:pPr>
            <w:r w:rsidRPr="00FB2581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="00DA734D" w:rsidRPr="00FB2581">
              <w:rPr>
                <w:rStyle w:val="a4"/>
                <w:color w:val="auto"/>
                <w:sz w:val="28"/>
                <w:szCs w:val="28"/>
                <w:u w:val="none"/>
              </w:rPr>
              <w:t>Можете обратится к данной ссылке</w:t>
            </w:r>
            <w:r w:rsidR="00DA734D" w:rsidRPr="00FB2581">
              <w:rPr>
                <w:rStyle w:val="a4"/>
                <w:sz w:val="28"/>
                <w:szCs w:val="28"/>
              </w:rPr>
              <w:t xml:space="preserve">: </w:t>
            </w:r>
            <w:r w:rsidRPr="00FB2581">
              <w:rPr>
                <w:rStyle w:val="a4"/>
                <w:sz w:val="28"/>
                <w:szCs w:val="28"/>
              </w:rPr>
              <w:t>https://handsmake.ru/gzhel-rospis-dlya-detey.html</w:t>
            </w:r>
          </w:p>
        </w:tc>
      </w:tr>
      <w:tr w:rsidR="00EC2C1D" w:rsidRPr="00FB2581" w:rsidTr="00FE47BE">
        <w:tc>
          <w:tcPr>
            <w:tcW w:w="704" w:type="dxa"/>
          </w:tcPr>
          <w:p w:rsidR="00EC2C1D" w:rsidRPr="00FB2581" w:rsidRDefault="00660FCC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0" w:type="dxa"/>
          </w:tcPr>
          <w:p w:rsidR="00EC2C1D" w:rsidRPr="00FB2581" w:rsidRDefault="00DA734D" w:rsidP="00DA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C1D" w:rsidRPr="00FB2581">
              <w:rPr>
                <w:rFonts w:ascii="Times New Roman" w:hAnsi="Times New Roman" w:cs="Times New Roman"/>
                <w:sz w:val="28"/>
                <w:szCs w:val="28"/>
              </w:rPr>
              <w:t>Сказочки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C2C1D" w:rsidRPr="00FB2581" w:rsidRDefault="00EC2C1D" w:rsidP="008C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Кожевникова Татьяна Александровна</w:t>
            </w:r>
          </w:p>
        </w:tc>
        <w:tc>
          <w:tcPr>
            <w:tcW w:w="2693" w:type="dxa"/>
          </w:tcPr>
          <w:p w:rsidR="00DA734D" w:rsidRPr="00FB2581" w:rsidRDefault="00DA734D" w:rsidP="008C2A2E">
            <w:pPr>
              <w:pStyle w:val="a6"/>
              <w:rPr>
                <w:color w:val="000000"/>
                <w:sz w:val="28"/>
                <w:szCs w:val="28"/>
                <w:lang w:eastAsia="en-US"/>
              </w:rPr>
            </w:pPr>
            <w:r w:rsidRPr="00FB2581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EC2C1D" w:rsidRPr="00FB2581">
              <w:rPr>
                <w:color w:val="000000"/>
                <w:sz w:val="28"/>
                <w:szCs w:val="28"/>
                <w:lang w:eastAsia="en-US"/>
              </w:rPr>
              <w:t xml:space="preserve">Дыхательная </w:t>
            </w:r>
            <w:proofErr w:type="gramStart"/>
            <w:r w:rsidR="00EC2C1D" w:rsidRPr="00FB2581">
              <w:rPr>
                <w:color w:val="000000"/>
                <w:sz w:val="28"/>
                <w:szCs w:val="28"/>
                <w:lang w:eastAsia="en-US"/>
              </w:rPr>
              <w:t>гимнастика</w:t>
            </w:r>
            <w:r w:rsidRPr="00FB2581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FB2581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proofErr w:type="gramEnd"/>
            <w:r w:rsidR="00FB2581">
              <w:rPr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Pr="00FB2581">
              <w:rPr>
                <w:color w:val="000000"/>
                <w:sz w:val="28"/>
                <w:szCs w:val="28"/>
                <w:lang w:eastAsia="en-US"/>
              </w:rPr>
              <w:t>(4 год обучения)</w:t>
            </w:r>
          </w:p>
        </w:tc>
        <w:tc>
          <w:tcPr>
            <w:tcW w:w="6711" w:type="dxa"/>
          </w:tcPr>
          <w:p w:rsidR="00EC2C1D" w:rsidRPr="00FB2581" w:rsidRDefault="00EC2C1D" w:rsidP="00DA7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с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егодня мы с вами повторим дыхательные упражнения по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методике 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Стрельниковой А.Н.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Эту гимнастику желательно делать ежедневно по </w:t>
            </w:r>
            <w:r w:rsidR="00082E19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82E19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помните, что наши занятиям мы всегда начинаем с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ыхательной гимнастики. Дыхательная гимнастика помогает восстановить правильное дыхание перед занятием, расслабляет мышцы, вы начинает контролировать количество воздуха в легких и диафрагме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очень важно при работе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текстом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82E19"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82E19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осле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выполнения дыхательной гимнастики мы </w:t>
            </w:r>
            <w:r w:rsidR="00082E19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плавно приступа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 к артикуляционной гимнастике</w:t>
            </w:r>
            <w:r w:rsidR="00082E19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Выполняйте  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упражнения,</w:t>
            </w:r>
            <w:r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734D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представленные по ссылке: </w:t>
            </w:r>
            <w:hyperlink r:id="rId19" w:history="1">
              <w:r w:rsidR="00FF4A31" w:rsidRPr="00FB25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https://youtu.be/_bTuHiHHLck</w:t>
              </w:r>
            </w:hyperlink>
            <w:r w:rsidR="00FF4A31" w:rsidRPr="00FB2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734D" w:rsidRPr="00FB2581" w:rsidTr="00FE47BE">
        <w:tc>
          <w:tcPr>
            <w:tcW w:w="704" w:type="dxa"/>
          </w:tcPr>
          <w:p w:rsidR="00DA734D" w:rsidRPr="00FB2581" w:rsidRDefault="00660FCC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DA734D" w:rsidRPr="00FB2581" w:rsidRDefault="00DA734D" w:rsidP="00DA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734D" w:rsidRPr="00FB2581" w:rsidRDefault="00DA734D" w:rsidP="00DA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34D" w:rsidRPr="00FB2581" w:rsidRDefault="00DA734D" w:rsidP="00DA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693" w:type="dxa"/>
          </w:tcPr>
          <w:p w:rsidR="00DA734D" w:rsidRPr="00FB2581" w:rsidRDefault="00DA734D" w:rsidP="00DA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81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животные» </w:t>
            </w:r>
          </w:p>
        </w:tc>
        <w:tc>
          <w:tcPr>
            <w:tcW w:w="6711" w:type="dxa"/>
          </w:tcPr>
          <w:p w:rsidR="00DA734D" w:rsidRPr="00FB2581" w:rsidRDefault="00DA734D" w:rsidP="00DA734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Уважаемые родители, </w:t>
            </w:r>
            <w:r w:rsidR="00A326FE"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сегодня </w:t>
            </w: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>мы</w:t>
            </w:r>
            <w:r w:rsidR="00A326FE"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вместе с </w:t>
            </w:r>
            <w:r w:rsidR="00660FCC" w:rsidRPr="00FB2581">
              <w:rPr>
                <w:sz w:val="28"/>
                <w:szCs w:val="28"/>
                <w:shd w:val="clear" w:color="auto" w:fill="FFFFFF"/>
                <w:lang w:eastAsia="en-US"/>
              </w:rPr>
              <w:t>вами продолжаем</w:t>
            </w:r>
            <w:r w:rsidR="00A326FE"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знакомить наших </w:t>
            </w:r>
            <w:proofErr w:type="gramStart"/>
            <w:r w:rsidR="00A326FE"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детей </w:t>
            </w: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домашними  животными.   Пройдя по ссылке, вы получите видеоматериал для занятия с детьми. Загадав загадку, ждите картинку отгадку. </w:t>
            </w:r>
            <w:r w:rsidR="00A326FE" w:rsidRPr="00FB2581">
              <w:rPr>
                <w:sz w:val="28"/>
                <w:szCs w:val="28"/>
                <w:shd w:val="clear" w:color="auto" w:fill="FFFFFF"/>
                <w:lang w:eastAsia="en-US"/>
              </w:rPr>
              <w:t>При выполнении</w:t>
            </w: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задания, </w:t>
            </w:r>
            <w:r w:rsidR="00A326FE" w:rsidRPr="00FB2581">
              <w:rPr>
                <w:sz w:val="28"/>
                <w:szCs w:val="28"/>
                <w:shd w:val="clear" w:color="auto" w:fill="FFFFFF"/>
                <w:lang w:eastAsia="en-US"/>
              </w:rPr>
              <w:t>проговорите с детьми</w:t>
            </w: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>: каких животных мы называем домашними,</w:t>
            </w:r>
            <w:r w:rsidRPr="00FB2581">
              <w:rPr>
                <w:color w:val="000000"/>
                <w:sz w:val="28"/>
                <w:szCs w:val="28"/>
                <w:shd w:val="clear" w:color="auto" w:fill="FFFFFF"/>
              </w:rPr>
              <w:t xml:space="preserve"> в чем отличие домашних животных от диких. Расскажите детям, какую пользу приносят домашние животные.  </w:t>
            </w:r>
          </w:p>
          <w:p w:rsidR="00DA734D" w:rsidRPr="00FB2581" w:rsidRDefault="00A326FE" w:rsidP="00DA734D">
            <w:pPr>
              <w:pStyle w:val="a6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B2581">
              <w:rPr>
                <w:color w:val="000000"/>
                <w:sz w:val="28"/>
                <w:szCs w:val="28"/>
                <w:shd w:val="clear" w:color="auto" w:fill="FFFFFF"/>
              </w:rPr>
              <w:t xml:space="preserve">Ссылка: </w:t>
            </w:r>
            <w:hyperlink r:id="rId20" w:history="1">
              <w:r w:rsidRPr="00FB2581">
                <w:rPr>
                  <w:rStyle w:val="a4"/>
                  <w:sz w:val="28"/>
                  <w:szCs w:val="28"/>
                </w:rPr>
                <w:t>https://youtu.be/dYMp9LIslqU</w:t>
              </w:r>
            </w:hyperlink>
            <w:r w:rsidRPr="00FB2581">
              <w:rPr>
                <w:sz w:val="28"/>
                <w:szCs w:val="28"/>
              </w:rPr>
              <w:t xml:space="preserve"> </w:t>
            </w:r>
          </w:p>
          <w:p w:rsidR="00DA734D" w:rsidRPr="00FB2581" w:rsidRDefault="00DA734D" w:rsidP="00DA734D">
            <w:pPr>
              <w:pStyle w:val="a6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Советую прочитать детям народную сказку «Кот, лиса и петух». </w:t>
            </w:r>
          </w:p>
          <w:p w:rsidR="00DA734D" w:rsidRPr="00FB2581" w:rsidRDefault="00A326FE" w:rsidP="00DA734D">
            <w:pPr>
              <w:pStyle w:val="a6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>Предложите ребенку разделить</w:t>
            </w:r>
            <w:r w:rsidR="00DA734D"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>персонажей сказки</w:t>
            </w:r>
            <w:r w:rsidR="00DA734D"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на диких и домашних</w:t>
            </w: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животных</w:t>
            </w:r>
            <w:r w:rsidR="00DA734D" w:rsidRPr="00FB2581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DA734D"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Понаблюдайте за </w:t>
            </w:r>
            <w:r w:rsidR="00DA734D" w:rsidRPr="00FB2581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животными в быту.</w:t>
            </w: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 xml:space="preserve"> Дайте возможность ребёнку нарисовать своего питомца. </w:t>
            </w:r>
          </w:p>
          <w:p w:rsidR="00DA734D" w:rsidRPr="00FB2581" w:rsidRDefault="00DA734D" w:rsidP="00DA734D">
            <w:pPr>
              <w:pStyle w:val="a6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B2581">
              <w:rPr>
                <w:sz w:val="28"/>
                <w:szCs w:val="28"/>
                <w:shd w:val="clear" w:color="auto" w:fill="FFFFFF"/>
                <w:lang w:eastAsia="en-US"/>
              </w:rPr>
              <w:t>Желаю успехов в освоении материала!</w:t>
            </w:r>
          </w:p>
        </w:tc>
      </w:tr>
    </w:tbl>
    <w:p w:rsidR="00871AA8" w:rsidRPr="00FB2581" w:rsidRDefault="00871AA8" w:rsidP="00871AA8">
      <w:pPr>
        <w:rPr>
          <w:rFonts w:ascii="Times New Roman" w:hAnsi="Times New Roman" w:cs="Times New Roman"/>
          <w:sz w:val="28"/>
          <w:szCs w:val="28"/>
        </w:rPr>
      </w:pPr>
    </w:p>
    <w:p w:rsidR="00100CBB" w:rsidRPr="00FB2581" w:rsidRDefault="00100CBB">
      <w:pPr>
        <w:rPr>
          <w:rFonts w:ascii="Times New Roman" w:hAnsi="Times New Roman" w:cs="Times New Roman"/>
          <w:sz w:val="28"/>
          <w:szCs w:val="28"/>
        </w:rPr>
      </w:pPr>
    </w:p>
    <w:sectPr w:rsidR="00100CBB" w:rsidRPr="00FB2581" w:rsidSect="00835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55CB3"/>
    <w:multiLevelType w:val="hybridMultilevel"/>
    <w:tmpl w:val="AE0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177E"/>
    <w:multiLevelType w:val="multilevel"/>
    <w:tmpl w:val="C06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71"/>
    <w:rsid w:val="00006DCF"/>
    <w:rsid w:val="0008101E"/>
    <w:rsid w:val="00082E19"/>
    <w:rsid w:val="00084A78"/>
    <w:rsid w:val="000C45BF"/>
    <w:rsid w:val="000D10C3"/>
    <w:rsid w:val="000F3445"/>
    <w:rsid w:val="00100CBB"/>
    <w:rsid w:val="00131818"/>
    <w:rsid w:val="00244B8A"/>
    <w:rsid w:val="00253CBF"/>
    <w:rsid w:val="002857EB"/>
    <w:rsid w:val="002921D0"/>
    <w:rsid w:val="002F4337"/>
    <w:rsid w:val="0037720E"/>
    <w:rsid w:val="0038651B"/>
    <w:rsid w:val="00394600"/>
    <w:rsid w:val="003947A6"/>
    <w:rsid w:val="003C420D"/>
    <w:rsid w:val="003E1E8C"/>
    <w:rsid w:val="00404AE1"/>
    <w:rsid w:val="00412BD4"/>
    <w:rsid w:val="00412E71"/>
    <w:rsid w:val="00483A83"/>
    <w:rsid w:val="00557135"/>
    <w:rsid w:val="00573271"/>
    <w:rsid w:val="005B5161"/>
    <w:rsid w:val="005B6440"/>
    <w:rsid w:val="00607620"/>
    <w:rsid w:val="00612433"/>
    <w:rsid w:val="006342CF"/>
    <w:rsid w:val="00656B6C"/>
    <w:rsid w:val="00660FCC"/>
    <w:rsid w:val="00662E81"/>
    <w:rsid w:val="00690580"/>
    <w:rsid w:val="006B05FC"/>
    <w:rsid w:val="006B5E35"/>
    <w:rsid w:val="00740A2A"/>
    <w:rsid w:val="007E76A8"/>
    <w:rsid w:val="0083535A"/>
    <w:rsid w:val="00835986"/>
    <w:rsid w:val="00871AA8"/>
    <w:rsid w:val="008A358D"/>
    <w:rsid w:val="008C0157"/>
    <w:rsid w:val="008C5A2B"/>
    <w:rsid w:val="008C79ED"/>
    <w:rsid w:val="008F3132"/>
    <w:rsid w:val="009C579F"/>
    <w:rsid w:val="009D6D17"/>
    <w:rsid w:val="00A13E29"/>
    <w:rsid w:val="00A2069B"/>
    <w:rsid w:val="00A326FE"/>
    <w:rsid w:val="00A74FE5"/>
    <w:rsid w:val="00A97AB6"/>
    <w:rsid w:val="00AC7179"/>
    <w:rsid w:val="00AD285E"/>
    <w:rsid w:val="00AE1A1D"/>
    <w:rsid w:val="00B626A0"/>
    <w:rsid w:val="00B73369"/>
    <w:rsid w:val="00BC68EE"/>
    <w:rsid w:val="00C12ED1"/>
    <w:rsid w:val="00C14E65"/>
    <w:rsid w:val="00C867ED"/>
    <w:rsid w:val="00CC7209"/>
    <w:rsid w:val="00CE1106"/>
    <w:rsid w:val="00CE52E4"/>
    <w:rsid w:val="00D43DB5"/>
    <w:rsid w:val="00D714BD"/>
    <w:rsid w:val="00DA734D"/>
    <w:rsid w:val="00DF056D"/>
    <w:rsid w:val="00E56138"/>
    <w:rsid w:val="00E5729C"/>
    <w:rsid w:val="00EB40F1"/>
    <w:rsid w:val="00EC2C1D"/>
    <w:rsid w:val="00F41896"/>
    <w:rsid w:val="00F436FF"/>
    <w:rsid w:val="00F46A50"/>
    <w:rsid w:val="00F649DF"/>
    <w:rsid w:val="00F70BFA"/>
    <w:rsid w:val="00FB2581"/>
    <w:rsid w:val="00FC3596"/>
    <w:rsid w:val="00FC5616"/>
    <w:rsid w:val="00FE47B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0C584-F446-48C8-BD00-FC578B2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1A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71AA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7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871AA8"/>
    <w:rPr>
      <w:rFonts w:cs="Times New Roman"/>
      <w:i/>
      <w:iCs/>
    </w:rPr>
  </w:style>
  <w:style w:type="paragraph" w:styleId="a6">
    <w:name w:val="Normal (Web)"/>
    <w:basedOn w:val="a"/>
    <w:uiPriority w:val="99"/>
    <w:qFormat/>
    <w:rsid w:val="0087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561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C5616"/>
    <w:rPr>
      <w:color w:val="800080" w:themeColor="followedHyperlink"/>
      <w:u w:val="single"/>
    </w:rPr>
  </w:style>
  <w:style w:type="paragraph" w:customStyle="1" w:styleId="c1">
    <w:name w:val="c1"/>
    <w:basedOn w:val="a"/>
    <w:uiPriority w:val="99"/>
    <w:rsid w:val="006076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07620"/>
    <w:rPr>
      <w:rFonts w:ascii="Times New Roman" w:hAnsi="Times New Roman" w:cs="Times New Roman" w:hint="default"/>
    </w:rPr>
  </w:style>
  <w:style w:type="paragraph" w:customStyle="1" w:styleId="serp-item">
    <w:name w:val="serp-item"/>
    <w:basedOn w:val="a"/>
    <w:rsid w:val="00A9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701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14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22/02/07/legokonstruirovanie-legosha-zanyatie-1" TargetMode="External"/><Relationship Id="rId13" Type="http://schemas.openxmlformats.org/officeDocument/2006/relationships/hyperlink" Target="https://docs.google.com/presentation/d/1HSvtW6zrY56YADH0FpLjz1eCHzEOPuytoG4a4TjtrNA/edit?usp=sharing" TargetMode="External"/><Relationship Id="rId18" Type="http://schemas.openxmlformats.org/officeDocument/2006/relationships/hyperlink" Target="https://nsportal.ru/kultura/izobrazitelnoe-iskusstvo/library/2022/02/07/ckazachnaya-gzh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sportal.ru/nachalnaya-shkola/raznoe/2022/02/04/robototehnika-i-legokonstruirovanie-programmirovanie-robotov" TargetMode="External"/><Relationship Id="rId12" Type="http://schemas.openxmlformats.org/officeDocument/2006/relationships/hyperlink" Target="https://&#1096;&#1072;&#1093;&#1084;&#1072;&#1090;&#1085;&#1072;&#1103;&#1087;&#1083;&#1072;&#1085;&#1077;&#1090;&#1072;.&#1088;&#1092;/" TargetMode="External"/><Relationship Id="rId17" Type="http://schemas.openxmlformats.org/officeDocument/2006/relationships/hyperlink" Target="https://www.youtube.com/watch?v=nE4gUcgRBMs&amp;list=RDnE4gUcgRBMs&amp;start_radio=1&amp;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Z4bR9yuQsM" TargetMode="External"/><Relationship Id="rId20" Type="http://schemas.openxmlformats.org/officeDocument/2006/relationships/hyperlink" Target="https://youtu.be/dYMp9LIslq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HtK-ZYVkyU" TargetMode="External"/><Relationship Id="rId11" Type="http://schemas.openxmlformats.org/officeDocument/2006/relationships/hyperlink" Target="https://&#1096;&#1072;&#1093;&#1084;&#1072;&#1090;&#1085;&#1072;&#1103;&#1087;&#1083;&#1072;&#1085;&#1077;&#1090;&#1072;.&#1088;&#1092;/" TargetMode="External"/><Relationship Id="rId5" Type="http://schemas.openxmlformats.org/officeDocument/2006/relationships/hyperlink" Target="https://youtu.be/hz80qnCdcdw" TargetMode="External"/><Relationship Id="rId15" Type="http://schemas.openxmlformats.org/officeDocument/2006/relationships/hyperlink" Target="https://www.youtube.com/watch?v=f3GyI6XFJo8" TargetMode="External"/><Relationship Id="rId10" Type="http://schemas.openxmlformats.org/officeDocument/2006/relationships/hyperlink" Target="https://youtu.be/7FwkX6xRpBs" TargetMode="External"/><Relationship Id="rId19" Type="http://schemas.openxmlformats.org/officeDocument/2006/relationships/hyperlink" Target="https://youtu.be/_bTuHiHH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SnlZp3SwsA%20.%20&#1042;" TargetMode="External"/><Relationship Id="rId14" Type="http://schemas.openxmlformats.org/officeDocument/2006/relationships/hyperlink" Target="https://www.youtube.com/watch?v=lelmsABr0s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dcterms:created xsi:type="dcterms:W3CDTF">2022-02-08T07:42:00Z</dcterms:created>
  <dcterms:modified xsi:type="dcterms:W3CDTF">2022-02-08T11:04:00Z</dcterms:modified>
</cp:coreProperties>
</file>